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B6" w:rsidRPr="005858B6" w:rsidRDefault="005858B6" w:rsidP="005858B6">
      <w:pPr>
        <w:spacing w:after="0" w:line="240" w:lineRule="auto"/>
        <w:ind w:left="-567" w:right="-567"/>
        <w:jc w:val="center"/>
        <w:rPr>
          <w:rFonts w:ascii="Arial" w:eastAsia="Times New Roman" w:hAnsi="Arial" w:cs="Times New Roman"/>
          <w:b/>
          <w:sz w:val="44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40"/>
          <w:szCs w:val="40"/>
          <w:lang w:eastAsia="sv-SE"/>
        </w:rPr>
        <w:t xml:space="preserve">Styrelsens </w:t>
      </w:r>
      <w:r w:rsidR="00332AEE">
        <w:rPr>
          <w:rFonts w:ascii="Arial" w:eastAsia="Times New Roman" w:hAnsi="Arial" w:cs="Times New Roman"/>
          <w:b/>
          <w:sz w:val="40"/>
          <w:szCs w:val="40"/>
          <w:lang w:eastAsia="sv-SE"/>
        </w:rPr>
        <w:t>förslag till Medlemskap</w:t>
      </w:r>
      <w:bookmarkStart w:id="0" w:name="_GoBack"/>
      <w:bookmarkEnd w:id="0"/>
      <w:r w:rsidRPr="005858B6">
        <w:rPr>
          <w:rFonts w:ascii="Arial" w:eastAsia="Times New Roman" w:hAnsi="Arial" w:cs="Times New Roman"/>
          <w:b/>
          <w:sz w:val="44"/>
          <w:szCs w:val="20"/>
          <w:lang w:eastAsia="sv-SE"/>
        </w:rPr>
        <w:t xml:space="preserve"> </w:t>
      </w:r>
      <w:r w:rsidRPr="005858B6">
        <w:rPr>
          <w:rFonts w:ascii="Arial" w:eastAsia="Times New Roman" w:hAnsi="Arial" w:cs="Times New Roman"/>
          <w:b/>
          <w:sz w:val="40"/>
          <w:szCs w:val="40"/>
          <w:lang w:eastAsia="sv-SE"/>
        </w:rPr>
        <w:t>2025</w:t>
      </w:r>
    </w:p>
    <w:p w:rsidR="005858B6" w:rsidRPr="005858B6" w:rsidRDefault="005858B6" w:rsidP="005858B6">
      <w:pPr>
        <w:spacing w:after="0" w:line="240" w:lineRule="auto"/>
        <w:ind w:left="-567" w:right="-567"/>
        <w:jc w:val="center"/>
        <w:rPr>
          <w:rFonts w:ascii="Arial" w:eastAsia="Times New Roman" w:hAnsi="Arial" w:cs="Times New Roman"/>
          <w:b/>
          <w:sz w:val="44"/>
          <w:szCs w:val="20"/>
          <w:lang w:eastAsia="sv-SE"/>
        </w:rPr>
      </w:pP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1. </w:t>
      </w:r>
      <w:proofErr w:type="gramStart"/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Senior ,</w:t>
      </w:r>
      <w:proofErr w:type="gramEnd"/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singel (22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år -)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6495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2. Non 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resident ,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singel (4 mil)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4795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(ex 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Virserum ,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Järnforsen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, Hjorted ,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Kvillsfors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, Horn)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3. 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Vardagsmedlemskap ,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singel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4995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(halv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greenfee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på tävling under helg. I övrigt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smålandsgreenfee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)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4. Familjemedlemskap (2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vuxna+barn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</w:t>
      </w: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t.o.m</w:t>
      </w:r>
      <w:proofErr w:type="spell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21 år) 13995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5. 0-12 år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1095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6. 13-21 år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1795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7. Studerande (full tid)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1995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8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.Passiva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 xml:space="preserve"> 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 xml:space="preserve"> 400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9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.Basmedlemskap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, senior (3 rundor ingår)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1995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10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.Inträde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efter 1/8 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senior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2895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junior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 xml:space="preserve">  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11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.Kombi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grönt kort medlemskap 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2995 kr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>12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.Rabatt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för gäster vid spel med medlem 100 kr/4-boll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Övrigt</w:t>
      </w:r>
    </w:p>
    <w:p w:rsidR="005858B6" w:rsidRPr="005858B6" w:rsidRDefault="005858B6" w:rsidP="005858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Betalning för 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senior-,vardags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-,comeback år 2 -,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Intro år 2-, samt familjemedlemskap kan delas i två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Omgångar, 31/1 50 % samt 30/4(SENAST) 2025 50 % av årsavgift.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Övriga avgifter 100 % 31/1</w:t>
      </w: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5858B6" w:rsidRPr="005858B6" w:rsidRDefault="005858B6" w:rsidP="005858B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32"/>
          <w:szCs w:val="20"/>
          <w:lang w:eastAsia="sv-SE"/>
        </w:rPr>
        <w:t>Styrelsen</w:t>
      </w:r>
    </w:p>
    <w:p w:rsidR="00967EFB" w:rsidRDefault="00967EFB"/>
    <w:sectPr w:rsidR="0096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823BA"/>
    <w:multiLevelType w:val="singleLevel"/>
    <w:tmpl w:val="8022280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B6"/>
    <w:rsid w:val="00332AEE"/>
    <w:rsid w:val="005858B6"/>
    <w:rsid w:val="009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3E8D-FD89-4198-812F-73AAE14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Johansson</dc:creator>
  <cp:keywords/>
  <dc:description/>
  <cp:lastModifiedBy>Kenneth Johansson</cp:lastModifiedBy>
  <cp:revision>2</cp:revision>
  <dcterms:created xsi:type="dcterms:W3CDTF">2024-11-01T05:22:00Z</dcterms:created>
  <dcterms:modified xsi:type="dcterms:W3CDTF">2024-11-01T05:27:00Z</dcterms:modified>
</cp:coreProperties>
</file>